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2876F" w14:textId="77777777" w:rsidR="001D5F42" w:rsidRPr="001D5F42" w:rsidRDefault="001D5F42" w:rsidP="001D5F42">
      <w:r w:rsidRPr="001D5F42">
        <w:rPr>
          <w:b/>
          <w:bCs/>
        </w:rPr>
        <w:t>Western Australia Coastal Adventure</w:t>
      </w:r>
    </w:p>
    <w:p w14:paraId="7172825D" w14:textId="77777777" w:rsidR="001D5F42" w:rsidRPr="001D5F42" w:rsidRDefault="001D5F42" w:rsidP="001D5F42">
      <w:r w:rsidRPr="001D5F42">
        <w:rPr>
          <w:b/>
          <w:bCs/>
        </w:rPr>
        <w:t>Description</w:t>
      </w:r>
      <w:r w:rsidRPr="001D5F42">
        <w:t>: Explore the stunning coastline of Western Australia with our 7-day Western Australia Coastal Adventure package. This tour offers an unforgettable journey through pristine beaches, vibrant marine life, and breathtaking landscapes, perfect for beach lovers and adventure seekers.</w:t>
      </w:r>
    </w:p>
    <w:p w14:paraId="51003035" w14:textId="77777777" w:rsidR="001D5F42" w:rsidRPr="001D5F42" w:rsidRDefault="001D5F42" w:rsidP="001D5F42">
      <w:r w:rsidRPr="001D5F42">
        <w:rPr>
          <w:b/>
          <w:bCs/>
        </w:rPr>
        <w:t>Features</w:t>
      </w:r>
      <w:r w:rsidRPr="001D5F42">
        <w:t>:</w:t>
      </w:r>
    </w:p>
    <w:p w14:paraId="0F463600" w14:textId="77777777" w:rsidR="001D5F42" w:rsidRPr="001D5F42" w:rsidRDefault="001D5F42" w:rsidP="001D5F42">
      <w:pPr>
        <w:numPr>
          <w:ilvl w:val="0"/>
          <w:numId w:val="14"/>
        </w:numPr>
      </w:pPr>
      <w:r w:rsidRPr="001D5F42">
        <w:rPr>
          <w:b/>
          <w:bCs/>
        </w:rPr>
        <w:t>Ningaloo Reef Snorkeling</w:t>
      </w:r>
      <w:r w:rsidRPr="001D5F42">
        <w:t>: Discover the underwater wonders of Ningaloo Reef with guided snorkeling tours, swimming alongside whale sharks and manta rays.</w:t>
      </w:r>
    </w:p>
    <w:p w14:paraId="13926230" w14:textId="77777777" w:rsidR="001D5F42" w:rsidRPr="001D5F42" w:rsidRDefault="001D5F42" w:rsidP="001D5F42">
      <w:pPr>
        <w:numPr>
          <w:ilvl w:val="0"/>
          <w:numId w:val="14"/>
        </w:numPr>
      </w:pPr>
      <w:r w:rsidRPr="001D5F42">
        <w:rPr>
          <w:b/>
          <w:bCs/>
        </w:rPr>
        <w:t>Cape Range National Park</w:t>
      </w:r>
      <w:r w:rsidRPr="001D5F42">
        <w:t>: Hike through the rugged terrain of Cape Range National Park, with opportunities to spot native wildlife and enjoy panoramic views.</w:t>
      </w:r>
    </w:p>
    <w:p w14:paraId="71CD8A26" w14:textId="77777777" w:rsidR="001D5F42" w:rsidRPr="001D5F42" w:rsidRDefault="001D5F42" w:rsidP="001D5F42">
      <w:pPr>
        <w:numPr>
          <w:ilvl w:val="0"/>
          <w:numId w:val="14"/>
        </w:numPr>
      </w:pPr>
      <w:r w:rsidRPr="001D5F42">
        <w:rPr>
          <w:b/>
          <w:bCs/>
        </w:rPr>
        <w:t>Rottnest Island</w:t>
      </w:r>
      <w:r w:rsidRPr="001D5F42">
        <w:t>: Visit Rottnest Island, home to the adorable quokkas, and enjoy cycling, snorkeling, and relaxing on beautiful beaches.</w:t>
      </w:r>
    </w:p>
    <w:p w14:paraId="7539D547" w14:textId="77777777" w:rsidR="001D5F42" w:rsidRPr="001D5F42" w:rsidRDefault="001D5F42" w:rsidP="001D5F42">
      <w:pPr>
        <w:numPr>
          <w:ilvl w:val="0"/>
          <w:numId w:val="14"/>
        </w:numPr>
      </w:pPr>
      <w:r w:rsidRPr="001D5F42">
        <w:rPr>
          <w:b/>
          <w:bCs/>
        </w:rPr>
        <w:t>Monkey Mia Dolphin Experience</w:t>
      </w:r>
      <w:r w:rsidRPr="001D5F42">
        <w:t>: Get up close with friendly dolphins at Monkey Mia, a unique wildlife encounter.</w:t>
      </w:r>
    </w:p>
    <w:p w14:paraId="46B80033" w14:textId="77777777" w:rsidR="001D5F42" w:rsidRPr="001D5F42" w:rsidRDefault="001D5F42" w:rsidP="001D5F42">
      <w:pPr>
        <w:numPr>
          <w:ilvl w:val="0"/>
          <w:numId w:val="14"/>
        </w:numPr>
      </w:pPr>
      <w:r w:rsidRPr="001D5F42">
        <w:rPr>
          <w:b/>
          <w:bCs/>
        </w:rPr>
        <w:t>Pinnacles Desert</w:t>
      </w:r>
      <w:r w:rsidRPr="001D5F42">
        <w:t>: Explore the otherworldly landscape of the Pinnacles Desert, with its striking limestone formations.</w:t>
      </w:r>
    </w:p>
    <w:p w14:paraId="1BEC84AA" w14:textId="77777777" w:rsidR="001D5F42" w:rsidRPr="001D5F42" w:rsidRDefault="001D5F42" w:rsidP="001D5F42">
      <w:pPr>
        <w:numPr>
          <w:ilvl w:val="0"/>
          <w:numId w:val="14"/>
        </w:numPr>
      </w:pPr>
      <w:r w:rsidRPr="001D5F42">
        <w:rPr>
          <w:b/>
          <w:bCs/>
        </w:rPr>
        <w:t>Gourmet Seafood</w:t>
      </w:r>
      <w:r w:rsidRPr="001D5F42">
        <w:t>: Savor fresh seafood and local delicacies at coastal restaurants and markets.</w:t>
      </w:r>
    </w:p>
    <w:p w14:paraId="5BAA22F5" w14:textId="77777777" w:rsidR="001D5F42" w:rsidRPr="001D5F42" w:rsidRDefault="001D5F42" w:rsidP="001D5F42">
      <w:r w:rsidRPr="001D5F42">
        <w:rPr>
          <w:b/>
          <w:bCs/>
        </w:rPr>
        <w:t>Benefits</w:t>
      </w:r>
      <w:r w:rsidRPr="001D5F42">
        <w:t>:</w:t>
      </w:r>
    </w:p>
    <w:p w14:paraId="290BE97F" w14:textId="77777777" w:rsidR="001D5F42" w:rsidRPr="001D5F42" w:rsidRDefault="001D5F42" w:rsidP="001D5F42">
      <w:pPr>
        <w:numPr>
          <w:ilvl w:val="0"/>
          <w:numId w:val="15"/>
        </w:numPr>
      </w:pPr>
      <w:r w:rsidRPr="001D5F42">
        <w:rPr>
          <w:b/>
          <w:bCs/>
        </w:rPr>
        <w:t>Diverse Coastal Experiences</w:t>
      </w:r>
      <w:r w:rsidRPr="001D5F42">
        <w:t>: Enjoy a variety of coastal activities, from snorkeling and hiking to wildlife encounters and beach relaxation.</w:t>
      </w:r>
    </w:p>
    <w:p w14:paraId="49097478" w14:textId="77777777" w:rsidR="001D5F42" w:rsidRPr="001D5F42" w:rsidRDefault="001D5F42" w:rsidP="001D5F42">
      <w:pPr>
        <w:numPr>
          <w:ilvl w:val="0"/>
          <w:numId w:val="15"/>
        </w:numPr>
      </w:pPr>
      <w:r w:rsidRPr="001D5F42">
        <w:rPr>
          <w:b/>
          <w:bCs/>
        </w:rPr>
        <w:t>Expert Guidance</w:t>
      </w:r>
      <w:r w:rsidRPr="001D5F42">
        <w:t>: Benefit from knowledgeable guides who provide insightful commentary and ensure a memorable experience.</w:t>
      </w:r>
    </w:p>
    <w:p w14:paraId="0AC5F670" w14:textId="77777777" w:rsidR="001D5F42" w:rsidRPr="001D5F42" w:rsidRDefault="001D5F42" w:rsidP="001D5F42">
      <w:pPr>
        <w:numPr>
          <w:ilvl w:val="0"/>
          <w:numId w:val="15"/>
        </w:numPr>
      </w:pPr>
      <w:r w:rsidRPr="001D5F42">
        <w:rPr>
          <w:b/>
          <w:bCs/>
        </w:rPr>
        <w:t>All-Inclusive Package</w:t>
      </w:r>
      <w:r w:rsidRPr="001D5F42">
        <w:t>: Enjoy a hassle-free vacation with all accommodations, meals, and activities included.</w:t>
      </w:r>
    </w:p>
    <w:p w14:paraId="678BEE2B" w14:textId="77777777" w:rsidR="001D5F42" w:rsidRPr="001D5F42" w:rsidRDefault="001D5F42" w:rsidP="001D5F42">
      <w:pPr>
        <w:numPr>
          <w:ilvl w:val="0"/>
          <w:numId w:val="15"/>
        </w:numPr>
      </w:pPr>
      <w:r w:rsidRPr="001D5F42">
        <w:rPr>
          <w:b/>
          <w:bCs/>
        </w:rPr>
        <w:t>Sustainable Tourism</w:t>
      </w:r>
      <w:r w:rsidRPr="001D5F42">
        <w:t>: Support eco-friendly practices and initiatives that help preserve the natural beauty of Western Australia's coastline.</w:t>
      </w:r>
    </w:p>
    <w:p w14:paraId="7E3CCC65" w14:textId="77777777" w:rsidR="001D5F42" w:rsidRPr="001D5F42" w:rsidRDefault="001D5F42" w:rsidP="001D5F42">
      <w:r w:rsidRPr="001D5F42">
        <w:rPr>
          <w:b/>
          <w:bCs/>
        </w:rPr>
        <w:t>Pricing</w:t>
      </w:r>
      <w:r w:rsidRPr="001D5F42">
        <w:t>:</w:t>
      </w:r>
    </w:p>
    <w:p w14:paraId="7D7A4AA7" w14:textId="77777777" w:rsidR="001D5F42" w:rsidRPr="001D5F42" w:rsidRDefault="001D5F42" w:rsidP="001D5F42">
      <w:pPr>
        <w:numPr>
          <w:ilvl w:val="0"/>
          <w:numId w:val="16"/>
        </w:numPr>
      </w:pPr>
      <w:r w:rsidRPr="001D5F42">
        <w:rPr>
          <w:b/>
          <w:bCs/>
        </w:rPr>
        <w:t>Standard Package</w:t>
      </w:r>
      <w:r w:rsidRPr="001D5F42">
        <w:t>: AUD 3,799 per person</w:t>
      </w:r>
    </w:p>
    <w:p w14:paraId="578EF48F" w14:textId="77777777" w:rsidR="001D5F42" w:rsidRPr="001D5F42" w:rsidRDefault="001D5F42" w:rsidP="001D5F42">
      <w:pPr>
        <w:numPr>
          <w:ilvl w:val="0"/>
          <w:numId w:val="16"/>
        </w:numPr>
      </w:pPr>
      <w:r w:rsidRPr="001D5F42">
        <w:rPr>
          <w:b/>
          <w:bCs/>
        </w:rPr>
        <w:t>Deluxe Package</w:t>
      </w:r>
      <w:r w:rsidRPr="001D5F42">
        <w:t>: AUD 5,299 per person (includes additional luxury amenities and private tours)</w:t>
      </w:r>
    </w:p>
    <w:p w14:paraId="7039B4A1" w14:textId="77777777" w:rsidR="003E6C24" w:rsidRPr="001D5F42" w:rsidRDefault="003E6C24" w:rsidP="001D5F42"/>
    <w:sectPr w:rsidR="003E6C24" w:rsidRPr="001D5F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E3F6D"/>
    <w:multiLevelType w:val="multilevel"/>
    <w:tmpl w:val="F5266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C82243"/>
    <w:multiLevelType w:val="multilevel"/>
    <w:tmpl w:val="346A0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E90211"/>
    <w:multiLevelType w:val="multilevel"/>
    <w:tmpl w:val="CB341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E032A7"/>
    <w:multiLevelType w:val="hybridMultilevel"/>
    <w:tmpl w:val="7C544778"/>
    <w:lvl w:ilvl="0" w:tplc="5066F092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9A7B55"/>
    <w:multiLevelType w:val="multilevel"/>
    <w:tmpl w:val="8946B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7C4BE4"/>
    <w:multiLevelType w:val="multilevel"/>
    <w:tmpl w:val="488A6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F03AB4"/>
    <w:multiLevelType w:val="multilevel"/>
    <w:tmpl w:val="B8562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38294A"/>
    <w:multiLevelType w:val="multilevel"/>
    <w:tmpl w:val="6FFA4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112306"/>
    <w:multiLevelType w:val="multilevel"/>
    <w:tmpl w:val="9FA63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0D24890"/>
    <w:multiLevelType w:val="multilevel"/>
    <w:tmpl w:val="18909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7010F61"/>
    <w:multiLevelType w:val="multilevel"/>
    <w:tmpl w:val="3D9E4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4D29E3"/>
    <w:multiLevelType w:val="multilevel"/>
    <w:tmpl w:val="6E1CB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4E5D78"/>
    <w:multiLevelType w:val="multilevel"/>
    <w:tmpl w:val="1BE44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2B80366"/>
    <w:multiLevelType w:val="multilevel"/>
    <w:tmpl w:val="FC52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5E1430A"/>
    <w:multiLevelType w:val="multilevel"/>
    <w:tmpl w:val="30966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433D07"/>
    <w:multiLevelType w:val="multilevel"/>
    <w:tmpl w:val="CD5A7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82541667">
    <w:abstractNumId w:val="3"/>
  </w:num>
  <w:num w:numId="2" w16cid:durableId="442917552">
    <w:abstractNumId w:val="5"/>
  </w:num>
  <w:num w:numId="3" w16cid:durableId="643897573">
    <w:abstractNumId w:val="6"/>
  </w:num>
  <w:num w:numId="4" w16cid:durableId="1298225709">
    <w:abstractNumId w:val="9"/>
  </w:num>
  <w:num w:numId="5" w16cid:durableId="191189160">
    <w:abstractNumId w:val="2"/>
  </w:num>
  <w:num w:numId="6" w16cid:durableId="1790933345">
    <w:abstractNumId w:val="1"/>
  </w:num>
  <w:num w:numId="7" w16cid:durableId="949900683">
    <w:abstractNumId w:val="8"/>
  </w:num>
  <w:num w:numId="8" w16cid:durableId="569003340">
    <w:abstractNumId w:val="7"/>
  </w:num>
  <w:num w:numId="9" w16cid:durableId="533537245">
    <w:abstractNumId w:val="4"/>
  </w:num>
  <w:num w:numId="10" w16cid:durableId="282611502">
    <w:abstractNumId w:val="10"/>
  </w:num>
  <w:num w:numId="11" w16cid:durableId="1577662863">
    <w:abstractNumId w:val="15"/>
  </w:num>
  <w:num w:numId="12" w16cid:durableId="1003363915">
    <w:abstractNumId w:val="13"/>
  </w:num>
  <w:num w:numId="13" w16cid:durableId="666595567">
    <w:abstractNumId w:val="14"/>
  </w:num>
  <w:num w:numId="14" w16cid:durableId="1800609028">
    <w:abstractNumId w:val="0"/>
  </w:num>
  <w:num w:numId="15" w16cid:durableId="1201438360">
    <w:abstractNumId w:val="11"/>
  </w:num>
  <w:num w:numId="16" w16cid:durableId="150582299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E85"/>
    <w:rsid w:val="00006939"/>
    <w:rsid w:val="000078C9"/>
    <w:rsid w:val="00014D77"/>
    <w:rsid w:val="00034FEB"/>
    <w:rsid w:val="0004409E"/>
    <w:rsid w:val="00070958"/>
    <w:rsid w:val="0007551D"/>
    <w:rsid w:val="000A4FAD"/>
    <w:rsid w:val="000D41B0"/>
    <w:rsid w:val="000E2115"/>
    <w:rsid w:val="000E3E32"/>
    <w:rsid w:val="000E4872"/>
    <w:rsid w:val="000E6F6D"/>
    <w:rsid w:val="000F276F"/>
    <w:rsid w:val="000F4FCC"/>
    <w:rsid w:val="000F6320"/>
    <w:rsid w:val="001061B4"/>
    <w:rsid w:val="00121519"/>
    <w:rsid w:val="0012266D"/>
    <w:rsid w:val="0012650F"/>
    <w:rsid w:val="00132D9A"/>
    <w:rsid w:val="001403C5"/>
    <w:rsid w:val="0016403D"/>
    <w:rsid w:val="00184EE0"/>
    <w:rsid w:val="001B5401"/>
    <w:rsid w:val="001C34A5"/>
    <w:rsid w:val="001D5F42"/>
    <w:rsid w:val="001F2932"/>
    <w:rsid w:val="002029FF"/>
    <w:rsid w:val="00204CA3"/>
    <w:rsid w:val="00211D41"/>
    <w:rsid w:val="00223000"/>
    <w:rsid w:val="00226141"/>
    <w:rsid w:val="002448AD"/>
    <w:rsid w:val="00247333"/>
    <w:rsid w:val="00260BC2"/>
    <w:rsid w:val="00261E23"/>
    <w:rsid w:val="00274345"/>
    <w:rsid w:val="00276791"/>
    <w:rsid w:val="002831C0"/>
    <w:rsid w:val="002B3209"/>
    <w:rsid w:val="002C3C09"/>
    <w:rsid w:val="002D3EC5"/>
    <w:rsid w:val="002D4DB5"/>
    <w:rsid w:val="002E15EB"/>
    <w:rsid w:val="00305606"/>
    <w:rsid w:val="00333E55"/>
    <w:rsid w:val="00334878"/>
    <w:rsid w:val="00352190"/>
    <w:rsid w:val="00365AAD"/>
    <w:rsid w:val="003758AC"/>
    <w:rsid w:val="00380A16"/>
    <w:rsid w:val="00382E21"/>
    <w:rsid w:val="003D737F"/>
    <w:rsid w:val="003E2665"/>
    <w:rsid w:val="003E6C24"/>
    <w:rsid w:val="003F053A"/>
    <w:rsid w:val="003F1AAE"/>
    <w:rsid w:val="00406EF8"/>
    <w:rsid w:val="00411E36"/>
    <w:rsid w:val="00412134"/>
    <w:rsid w:val="0041366C"/>
    <w:rsid w:val="00424E85"/>
    <w:rsid w:val="0044204F"/>
    <w:rsid w:val="00446BA2"/>
    <w:rsid w:val="00454261"/>
    <w:rsid w:val="0045720B"/>
    <w:rsid w:val="00470BCA"/>
    <w:rsid w:val="004754E2"/>
    <w:rsid w:val="004851CE"/>
    <w:rsid w:val="004A2595"/>
    <w:rsid w:val="004C225E"/>
    <w:rsid w:val="004D03E3"/>
    <w:rsid w:val="004D380F"/>
    <w:rsid w:val="004E0F85"/>
    <w:rsid w:val="004E770E"/>
    <w:rsid w:val="004E7B42"/>
    <w:rsid w:val="004F1E35"/>
    <w:rsid w:val="00501C33"/>
    <w:rsid w:val="00507076"/>
    <w:rsid w:val="00510DEC"/>
    <w:rsid w:val="005113F6"/>
    <w:rsid w:val="00514DBC"/>
    <w:rsid w:val="0056648E"/>
    <w:rsid w:val="00570294"/>
    <w:rsid w:val="005864B5"/>
    <w:rsid w:val="00587F08"/>
    <w:rsid w:val="005A2AB8"/>
    <w:rsid w:val="005A3E2B"/>
    <w:rsid w:val="005C085B"/>
    <w:rsid w:val="005C2567"/>
    <w:rsid w:val="005D7B09"/>
    <w:rsid w:val="005F09CB"/>
    <w:rsid w:val="005F6E85"/>
    <w:rsid w:val="00614B53"/>
    <w:rsid w:val="006201E3"/>
    <w:rsid w:val="00620D6E"/>
    <w:rsid w:val="0062251A"/>
    <w:rsid w:val="00625D1C"/>
    <w:rsid w:val="00632D53"/>
    <w:rsid w:val="00641EB1"/>
    <w:rsid w:val="00664F09"/>
    <w:rsid w:val="00665970"/>
    <w:rsid w:val="00670826"/>
    <w:rsid w:val="006728DB"/>
    <w:rsid w:val="006752FE"/>
    <w:rsid w:val="00680226"/>
    <w:rsid w:val="00696A59"/>
    <w:rsid w:val="006B43ED"/>
    <w:rsid w:val="006C515A"/>
    <w:rsid w:val="006D2B8A"/>
    <w:rsid w:val="0073080E"/>
    <w:rsid w:val="00750813"/>
    <w:rsid w:val="00752B58"/>
    <w:rsid w:val="007701B1"/>
    <w:rsid w:val="00786248"/>
    <w:rsid w:val="00792392"/>
    <w:rsid w:val="007961A4"/>
    <w:rsid w:val="007A0B64"/>
    <w:rsid w:val="007A7D04"/>
    <w:rsid w:val="007B15C6"/>
    <w:rsid w:val="007B66C4"/>
    <w:rsid w:val="007C4C79"/>
    <w:rsid w:val="008078DE"/>
    <w:rsid w:val="00811F3E"/>
    <w:rsid w:val="008136E8"/>
    <w:rsid w:val="00814EB0"/>
    <w:rsid w:val="00832183"/>
    <w:rsid w:val="00836356"/>
    <w:rsid w:val="00860B7E"/>
    <w:rsid w:val="008B7F53"/>
    <w:rsid w:val="008D6C6D"/>
    <w:rsid w:val="009020B4"/>
    <w:rsid w:val="00902E8C"/>
    <w:rsid w:val="0090665F"/>
    <w:rsid w:val="00922975"/>
    <w:rsid w:val="00931B9B"/>
    <w:rsid w:val="00934A3B"/>
    <w:rsid w:val="009513DC"/>
    <w:rsid w:val="009A0E39"/>
    <w:rsid w:val="009D6160"/>
    <w:rsid w:val="009F0E54"/>
    <w:rsid w:val="00A0187F"/>
    <w:rsid w:val="00A076DE"/>
    <w:rsid w:val="00A443F9"/>
    <w:rsid w:val="00A54D5E"/>
    <w:rsid w:val="00A57363"/>
    <w:rsid w:val="00A621F4"/>
    <w:rsid w:val="00A64178"/>
    <w:rsid w:val="00A65F3D"/>
    <w:rsid w:val="00A813E4"/>
    <w:rsid w:val="00AA64A8"/>
    <w:rsid w:val="00AB338C"/>
    <w:rsid w:val="00AC1FB4"/>
    <w:rsid w:val="00AE1455"/>
    <w:rsid w:val="00B07EA1"/>
    <w:rsid w:val="00B1735D"/>
    <w:rsid w:val="00B363D0"/>
    <w:rsid w:val="00B457B0"/>
    <w:rsid w:val="00B5172D"/>
    <w:rsid w:val="00B53020"/>
    <w:rsid w:val="00B961AE"/>
    <w:rsid w:val="00BB2ED0"/>
    <w:rsid w:val="00BC17C2"/>
    <w:rsid w:val="00BE5829"/>
    <w:rsid w:val="00BF349A"/>
    <w:rsid w:val="00BF58AD"/>
    <w:rsid w:val="00C01F2A"/>
    <w:rsid w:val="00C12991"/>
    <w:rsid w:val="00C1508C"/>
    <w:rsid w:val="00C17C85"/>
    <w:rsid w:val="00C207C3"/>
    <w:rsid w:val="00C4404F"/>
    <w:rsid w:val="00C549B2"/>
    <w:rsid w:val="00C60118"/>
    <w:rsid w:val="00C85A8F"/>
    <w:rsid w:val="00C86DBA"/>
    <w:rsid w:val="00C9038C"/>
    <w:rsid w:val="00C92DCF"/>
    <w:rsid w:val="00CC2DF9"/>
    <w:rsid w:val="00CD230A"/>
    <w:rsid w:val="00CF7FE6"/>
    <w:rsid w:val="00D06DD4"/>
    <w:rsid w:val="00D073FC"/>
    <w:rsid w:val="00D148FE"/>
    <w:rsid w:val="00D15AF4"/>
    <w:rsid w:val="00D3102A"/>
    <w:rsid w:val="00D35B4F"/>
    <w:rsid w:val="00D40703"/>
    <w:rsid w:val="00D4479C"/>
    <w:rsid w:val="00D54107"/>
    <w:rsid w:val="00D64769"/>
    <w:rsid w:val="00D75C12"/>
    <w:rsid w:val="00D75E16"/>
    <w:rsid w:val="00D94692"/>
    <w:rsid w:val="00D94ABE"/>
    <w:rsid w:val="00D94E82"/>
    <w:rsid w:val="00DA1A2C"/>
    <w:rsid w:val="00DB67B1"/>
    <w:rsid w:val="00DB6971"/>
    <w:rsid w:val="00DD21E6"/>
    <w:rsid w:val="00DE04E3"/>
    <w:rsid w:val="00E05099"/>
    <w:rsid w:val="00E105D3"/>
    <w:rsid w:val="00E21482"/>
    <w:rsid w:val="00E21605"/>
    <w:rsid w:val="00E317D6"/>
    <w:rsid w:val="00E32427"/>
    <w:rsid w:val="00E3278C"/>
    <w:rsid w:val="00E327C8"/>
    <w:rsid w:val="00E32EBC"/>
    <w:rsid w:val="00E64677"/>
    <w:rsid w:val="00E720E2"/>
    <w:rsid w:val="00E9325A"/>
    <w:rsid w:val="00EC21C3"/>
    <w:rsid w:val="00ED1638"/>
    <w:rsid w:val="00ED6534"/>
    <w:rsid w:val="00EF3771"/>
    <w:rsid w:val="00EF5EC4"/>
    <w:rsid w:val="00F0732D"/>
    <w:rsid w:val="00F10AE0"/>
    <w:rsid w:val="00F22466"/>
    <w:rsid w:val="00F22F77"/>
    <w:rsid w:val="00F269BF"/>
    <w:rsid w:val="00F33C6D"/>
    <w:rsid w:val="00F3575A"/>
    <w:rsid w:val="00F445CD"/>
    <w:rsid w:val="00F45A9D"/>
    <w:rsid w:val="00F55DD7"/>
    <w:rsid w:val="00F6614B"/>
    <w:rsid w:val="00F74FE6"/>
    <w:rsid w:val="00F753C4"/>
    <w:rsid w:val="00F75FE0"/>
    <w:rsid w:val="00F80080"/>
    <w:rsid w:val="00F84054"/>
    <w:rsid w:val="00FC492B"/>
    <w:rsid w:val="00FE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5FC10"/>
  <w15:chartTrackingRefBased/>
  <w15:docId w15:val="{8AAD377B-E05D-4805-AB44-96677BB2F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41B0"/>
    <w:pPr>
      <w:spacing w:after="200" w:line="276" w:lineRule="auto"/>
    </w:pPr>
    <w:rPr>
      <w:rFonts w:eastAsiaTheme="minorEastAsia"/>
      <w:noProof/>
      <w:kern w:val="0"/>
      <w:lang w:eastAsia="en-AU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41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41B0"/>
    <w:pPr>
      <w:keepNext/>
      <w:keepLines/>
      <w:spacing w:before="200" w:after="12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4E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4E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4E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4E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4E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4E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4E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opicSub-Title">
    <w:name w:val="Topic Sub-Title"/>
    <w:basedOn w:val="Heading2"/>
    <w:next w:val="Normal"/>
    <w:link w:val="TopicSub-TitleChar"/>
    <w:qFormat/>
    <w:rsid w:val="00AE1455"/>
    <w:pPr>
      <w:keepLines w:val="0"/>
      <w:pageBreakBefore/>
      <w:spacing w:before="0" w:line="240" w:lineRule="auto"/>
      <w:outlineLvl w:val="2"/>
    </w:pPr>
    <w:rPr>
      <w:rFonts w:asciiTheme="minorHAnsi" w:eastAsia="Times New Roman" w:hAnsiTheme="minorHAnsi" w:cs="Times New Roman"/>
      <w:color w:val="auto"/>
      <w:sz w:val="32"/>
      <w:szCs w:val="20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0D41B0"/>
    <w:rPr>
      <w:rFonts w:asciiTheme="majorHAnsi" w:eastAsiaTheme="majorEastAsia" w:hAnsiTheme="majorHAnsi" w:cstheme="majorBidi"/>
      <w:b/>
      <w:bCs/>
      <w:color w:val="0F4761" w:themeColor="accent1" w:themeShade="BF"/>
      <w:kern w:val="0"/>
      <w:sz w:val="32"/>
      <w:szCs w:val="28"/>
      <w:lang w:eastAsia="en-AU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0D41B0"/>
    <w:rPr>
      <w:rFonts w:asciiTheme="majorHAnsi" w:eastAsiaTheme="majorEastAsia" w:hAnsiTheme="majorHAnsi" w:cstheme="majorBidi"/>
      <w:b/>
      <w:bCs/>
      <w:color w:val="156082" w:themeColor="accent1"/>
      <w:kern w:val="0"/>
      <w:szCs w:val="26"/>
      <w:lang w:eastAsia="en-AU"/>
      <w14:ligatures w14:val="none"/>
    </w:rPr>
  </w:style>
  <w:style w:type="character" w:customStyle="1" w:styleId="TopicSub-TitleChar">
    <w:name w:val="Topic Sub-Title Char"/>
    <w:link w:val="TopicSub-Title"/>
    <w:rsid w:val="00AE1455"/>
    <w:rPr>
      <w:rFonts w:eastAsia="Times New Roman" w:cs="Times New Roman"/>
      <w:b/>
      <w:bCs/>
      <w:kern w:val="0"/>
      <w:sz w:val="32"/>
      <w:szCs w:val="20"/>
      <w14:ligatures w14:val="none"/>
    </w:rPr>
  </w:style>
  <w:style w:type="paragraph" w:customStyle="1" w:styleId="Sub-Title">
    <w:name w:val="Sub-Title"/>
    <w:basedOn w:val="TopicSub-Title"/>
    <w:next w:val="Normal"/>
    <w:link w:val="Sub-TitleChar"/>
    <w:rsid w:val="00AE1455"/>
    <w:pPr>
      <w:keepNext w:val="0"/>
      <w:spacing w:before="120"/>
      <w:outlineLvl w:val="3"/>
    </w:pPr>
    <w:rPr>
      <w:sz w:val="28"/>
      <w:szCs w:val="28"/>
    </w:rPr>
  </w:style>
  <w:style w:type="character" w:customStyle="1" w:styleId="Sub-TitleChar">
    <w:name w:val="Sub-Title Char"/>
    <w:link w:val="Sub-Title"/>
    <w:locked/>
    <w:rsid w:val="00AE1455"/>
    <w:rPr>
      <w:rFonts w:eastAsia="Times New Roman" w:cs="Times New Roman"/>
      <w:b/>
      <w:bCs/>
      <w:kern w:val="0"/>
      <w:sz w:val="28"/>
      <w:szCs w:val="28"/>
      <w14:ligatures w14:val="none"/>
    </w:rPr>
  </w:style>
  <w:style w:type="paragraph" w:styleId="TOC1">
    <w:name w:val="toc 1"/>
    <w:basedOn w:val="Normal"/>
    <w:next w:val="Normal"/>
    <w:autoRedefine/>
    <w:uiPriority w:val="39"/>
    <w:qFormat/>
    <w:rsid w:val="00AE1455"/>
    <w:pPr>
      <w:tabs>
        <w:tab w:val="right" w:leader="dot" w:pos="9072"/>
      </w:tabs>
      <w:spacing w:before="240" w:after="240" w:line="259" w:lineRule="auto"/>
    </w:pPr>
    <w:rPr>
      <w:b/>
      <w:bCs/>
      <w:sz w:val="24"/>
      <w:szCs w:val="21"/>
      <w:lang w:eastAsia="en-US"/>
    </w:rPr>
  </w:style>
  <w:style w:type="paragraph" w:styleId="TOC2">
    <w:name w:val="toc 2"/>
    <w:basedOn w:val="Normal"/>
    <w:next w:val="Normal"/>
    <w:uiPriority w:val="39"/>
    <w:qFormat/>
    <w:rsid w:val="00AE1455"/>
    <w:pPr>
      <w:tabs>
        <w:tab w:val="right" w:leader="dot" w:pos="9072"/>
      </w:tabs>
      <w:spacing w:before="120" w:after="0" w:line="240" w:lineRule="auto"/>
    </w:pPr>
    <w:rPr>
      <w:b/>
      <w:iCs/>
      <w:szCs w:val="21"/>
      <w:lang w:eastAsia="en-US"/>
    </w:rPr>
  </w:style>
  <w:style w:type="paragraph" w:styleId="TOC3">
    <w:name w:val="toc 3"/>
    <w:basedOn w:val="Normal"/>
    <w:next w:val="Normal"/>
    <w:autoRedefine/>
    <w:uiPriority w:val="39"/>
    <w:qFormat/>
    <w:rsid w:val="00AE1455"/>
    <w:pPr>
      <w:tabs>
        <w:tab w:val="right" w:leader="dot" w:pos="9072"/>
      </w:tabs>
      <w:spacing w:before="120" w:after="0" w:line="240" w:lineRule="auto"/>
      <w:ind w:left="284"/>
    </w:pPr>
    <w:rPr>
      <w:rFonts w:ascii="Calibri" w:hAnsi="Calibri"/>
      <w:szCs w:val="21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AE1455"/>
    <w:pPr>
      <w:spacing w:before="320" w:after="80" w:line="240" w:lineRule="auto"/>
      <w:jc w:val="center"/>
      <w:outlineLvl w:val="9"/>
    </w:pPr>
    <w:rPr>
      <w:b w:val="0"/>
      <w:bCs w:val="0"/>
      <w:sz w:val="40"/>
      <w:szCs w:val="40"/>
      <w:lang w:eastAsia="en-US"/>
    </w:rPr>
  </w:style>
  <w:style w:type="paragraph" w:customStyle="1" w:styleId="TopicTitle">
    <w:name w:val="Topic Title"/>
    <w:next w:val="Normal"/>
    <w:link w:val="TopicTitleChar1"/>
    <w:qFormat/>
    <w:rsid w:val="00AE1455"/>
    <w:pPr>
      <w:pageBreakBefore/>
      <w:spacing w:after="120" w:line="240" w:lineRule="auto"/>
      <w:outlineLvl w:val="1"/>
    </w:pPr>
    <w:rPr>
      <w:rFonts w:eastAsiaTheme="minorEastAsia"/>
      <w:color w:val="0052A2"/>
      <w:kern w:val="0"/>
      <w:sz w:val="48"/>
      <w:szCs w:val="21"/>
      <w:lang w:val="en-US"/>
    </w:rPr>
  </w:style>
  <w:style w:type="character" w:customStyle="1" w:styleId="TopicTitleChar1">
    <w:name w:val="Topic Title Char1"/>
    <w:basedOn w:val="DefaultParagraphFont"/>
    <w:link w:val="TopicTitle"/>
    <w:rsid w:val="00AE1455"/>
    <w:rPr>
      <w:rFonts w:eastAsiaTheme="minorEastAsia"/>
      <w:color w:val="0052A2"/>
      <w:kern w:val="0"/>
      <w:sz w:val="48"/>
      <w:szCs w:val="21"/>
      <w:lang w:val="en-US"/>
    </w:rPr>
  </w:style>
  <w:style w:type="paragraph" w:customStyle="1" w:styleId="Objectives">
    <w:name w:val="Objectives"/>
    <w:basedOn w:val="Normal"/>
    <w:link w:val="ObjectivesChar"/>
    <w:qFormat/>
    <w:rsid w:val="00AE1455"/>
    <w:pPr>
      <w:spacing w:before="240" w:after="120" w:line="240" w:lineRule="auto"/>
    </w:pPr>
    <w:rPr>
      <w:b/>
      <w:sz w:val="32"/>
      <w:szCs w:val="21"/>
      <w:lang w:eastAsia="en-US"/>
    </w:rPr>
  </w:style>
  <w:style w:type="character" w:customStyle="1" w:styleId="ObjectivesChar">
    <w:name w:val="Objectives Char"/>
    <w:basedOn w:val="DefaultParagraphFont"/>
    <w:link w:val="Objectives"/>
    <w:rsid w:val="00AE1455"/>
    <w:rPr>
      <w:rFonts w:eastAsiaTheme="minorEastAsia"/>
      <w:b/>
      <w:kern w:val="0"/>
      <w:sz w:val="32"/>
      <w:szCs w:val="21"/>
      <w14:ligatures w14:val="none"/>
    </w:rPr>
  </w:style>
  <w:style w:type="paragraph" w:customStyle="1" w:styleId="LessonTitle">
    <w:name w:val="Lesson Title"/>
    <w:basedOn w:val="Normal"/>
    <w:next w:val="Normal"/>
    <w:link w:val="LessonTitleChar"/>
    <w:qFormat/>
    <w:rsid w:val="00AE1455"/>
    <w:pPr>
      <w:pageBreakBefore/>
      <w:pBdr>
        <w:top w:val="single" w:sz="6" w:space="8" w:color="196B24" w:themeColor="accent3"/>
        <w:bottom w:val="single" w:sz="6" w:space="8" w:color="196B24" w:themeColor="accent3"/>
      </w:pBdr>
      <w:spacing w:before="120" w:after="400" w:line="240" w:lineRule="auto"/>
      <w:contextualSpacing/>
      <w:jc w:val="center"/>
      <w:outlineLvl w:val="0"/>
    </w:pPr>
    <w:rPr>
      <w:rFonts w:ascii="Calibri" w:eastAsiaTheme="majorEastAsia" w:hAnsi="Calibri" w:cstheme="minorHAnsi"/>
      <w:smallCaps/>
      <w:color w:val="0052A2"/>
      <w:spacing w:val="30"/>
      <w:sz w:val="48"/>
      <w:szCs w:val="48"/>
      <w:lang w:eastAsia="en-US"/>
    </w:rPr>
  </w:style>
  <w:style w:type="character" w:customStyle="1" w:styleId="LessonTitleChar">
    <w:name w:val="Lesson Title Char"/>
    <w:basedOn w:val="DefaultParagraphFont"/>
    <w:link w:val="LessonTitle"/>
    <w:rsid w:val="00AE1455"/>
    <w:rPr>
      <w:rFonts w:ascii="Calibri" w:eastAsiaTheme="majorEastAsia" w:hAnsi="Calibri" w:cstheme="minorHAnsi"/>
      <w:smallCaps/>
      <w:color w:val="0052A2"/>
      <w:spacing w:val="30"/>
      <w:kern w:val="0"/>
      <w:sz w:val="48"/>
      <w:szCs w:val="48"/>
      <w14:ligatures w14:val="none"/>
    </w:rPr>
  </w:style>
  <w:style w:type="paragraph" w:styleId="ListParagraph">
    <w:name w:val="List Paragraph"/>
    <w:basedOn w:val="Normal"/>
    <w:link w:val="ListParagraphChar"/>
    <w:uiPriority w:val="34"/>
    <w:rsid w:val="00AE1455"/>
    <w:pPr>
      <w:numPr>
        <w:numId w:val="1"/>
      </w:numPr>
      <w:spacing w:before="120" w:after="120" w:line="259" w:lineRule="auto"/>
    </w:pPr>
    <w:rPr>
      <w:sz w:val="24"/>
      <w:szCs w:val="21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AE1455"/>
    <w:rPr>
      <w:rFonts w:eastAsiaTheme="minorEastAsia"/>
      <w:kern w:val="0"/>
      <w:sz w:val="24"/>
      <w:szCs w:val="21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4E85"/>
    <w:rPr>
      <w:rFonts w:eastAsiaTheme="majorEastAsia" w:cstheme="majorBidi"/>
      <w:noProof/>
      <w:color w:val="0F4761" w:themeColor="accent1" w:themeShade="BF"/>
      <w:kern w:val="0"/>
      <w:sz w:val="28"/>
      <w:szCs w:val="28"/>
      <w:lang w:eastAsia="en-AU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4E85"/>
    <w:rPr>
      <w:rFonts w:eastAsiaTheme="majorEastAsia" w:cstheme="majorBidi"/>
      <w:i/>
      <w:iCs/>
      <w:noProof/>
      <w:color w:val="0F4761" w:themeColor="accent1" w:themeShade="BF"/>
      <w:kern w:val="0"/>
      <w:lang w:eastAsia="en-AU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4E85"/>
    <w:rPr>
      <w:rFonts w:eastAsiaTheme="majorEastAsia" w:cstheme="majorBidi"/>
      <w:noProof/>
      <w:color w:val="0F4761" w:themeColor="accent1" w:themeShade="BF"/>
      <w:kern w:val="0"/>
      <w:lang w:eastAsia="en-AU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4E85"/>
    <w:rPr>
      <w:rFonts w:eastAsiaTheme="majorEastAsia" w:cstheme="majorBidi"/>
      <w:i/>
      <w:iCs/>
      <w:noProof/>
      <w:color w:val="595959" w:themeColor="text1" w:themeTint="A6"/>
      <w:kern w:val="0"/>
      <w:lang w:eastAsia="en-AU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4E85"/>
    <w:rPr>
      <w:rFonts w:eastAsiaTheme="majorEastAsia" w:cstheme="majorBidi"/>
      <w:noProof/>
      <w:color w:val="595959" w:themeColor="text1" w:themeTint="A6"/>
      <w:kern w:val="0"/>
      <w:lang w:eastAsia="en-AU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4E85"/>
    <w:rPr>
      <w:rFonts w:eastAsiaTheme="majorEastAsia" w:cstheme="majorBidi"/>
      <w:i/>
      <w:iCs/>
      <w:noProof/>
      <w:color w:val="272727" w:themeColor="text1" w:themeTint="D8"/>
      <w:kern w:val="0"/>
      <w:lang w:eastAsia="en-AU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4E85"/>
    <w:rPr>
      <w:rFonts w:eastAsiaTheme="majorEastAsia" w:cstheme="majorBidi"/>
      <w:noProof/>
      <w:color w:val="272727" w:themeColor="text1" w:themeTint="D8"/>
      <w:kern w:val="0"/>
      <w:lang w:eastAsia="en-AU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424E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4E85"/>
    <w:rPr>
      <w:rFonts w:asciiTheme="majorHAnsi" w:eastAsiaTheme="majorEastAsia" w:hAnsiTheme="majorHAnsi" w:cstheme="majorBidi"/>
      <w:noProof/>
      <w:spacing w:val="-10"/>
      <w:kern w:val="28"/>
      <w:sz w:val="56"/>
      <w:szCs w:val="56"/>
      <w:lang w:eastAsia="en-AU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4E8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24E85"/>
    <w:rPr>
      <w:rFonts w:eastAsiaTheme="majorEastAsia" w:cstheme="majorBidi"/>
      <w:noProof/>
      <w:color w:val="595959" w:themeColor="text1" w:themeTint="A6"/>
      <w:spacing w:val="15"/>
      <w:kern w:val="0"/>
      <w:sz w:val="28"/>
      <w:szCs w:val="28"/>
      <w:lang w:eastAsia="en-AU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424E8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24E85"/>
    <w:rPr>
      <w:rFonts w:eastAsiaTheme="minorEastAsia"/>
      <w:i/>
      <w:iCs/>
      <w:noProof/>
      <w:color w:val="404040" w:themeColor="text1" w:themeTint="BF"/>
      <w:kern w:val="0"/>
      <w:lang w:eastAsia="en-AU"/>
      <w14:ligatures w14:val="none"/>
    </w:rPr>
  </w:style>
  <w:style w:type="character" w:styleId="IntenseEmphasis">
    <w:name w:val="Intense Emphasis"/>
    <w:basedOn w:val="DefaultParagraphFont"/>
    <w:uiPriority w:val="21"/>
    <w:qFormat/>
    <w:rsid w:val="00424E8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4E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4E85"/>
    <w:rPr>
      <w:rFonts w:eastAsiaTheme="minorEastAsia"/>
      <w:i/>
      <w:iCs/>
      <w:noProof/>
      <w:color w:val="0F4761" w:themeColor="accent1" w:themeShade="BF"/>
      <w:kern w:val="0"/>
      <w:lang w:eastAsia="en-AU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424E8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Deepika Flavia</dc:creator>
  <cp:keywords/>
  <dc:description/>
  <cp:lastModifiedBy>Deepika Flavia</cp:lastModifiedBy>
  <cp:revision>5</cp:revision>
  <dcterms:created xsi:type="dcterms:W3CDTF">2025-01-15T02:20:00Z</dcterms:created>
  <dcterms:modified xsi:type="dcterms:W3CDTF">2025-01-23T01:58:00Z</dcterms:modified>
</cp:coreProperties>
</file>